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2026-LRA-II-24-20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-BA 3-5 Trockenbauarbeiten-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